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94" w:rsidRDefault="008F3294" w:rsidP="008F3294">
      <w:pPr>
        <w:pStyle w:val="a3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 1 июня 2013 года запр</w:t>
      </w:r>
      <w:r>
        <w:rPr>
          <w:rFonts w:ascii="Verdana" w:hAnsi="Verdana"/>
          <w:color w:val="333333"/>
          <w:sz w:val="18"/>
          <w:szCs w:val="18"/>
        </w:rPr>
        <w:t>ещено курение на территориях и </w:t>
      </w:r>
      <w:r>
        <w:rPr>
          <w:rFonts w:ascii="Verdana" w:hAnsi="Verdana"/>
          <w:color w:val="333333"/>
          <w:sz w:val="18"/>
          <w:szCs w:val="18"/>
        </w:rPr>
        <w:t>в помещениях учреждений, оказывающих образовательные услуги (Федеральный закон от 23 февраля 2013 года № 15-ФЗ «Об охране здоровья граждан от воздействия окружающего табачного дыма и последствий потребления табака»)</w:t>
      </w:r>
    </w:p>
    <w:p w:rsidR="003154CC" w:rsidRPr="008F3294" w:rsidRDefault="008F3294" w:rsidP="008F3294">
      <w:pPr>
        <w:pStyle w:val="a3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нарушение 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норм данного закона – курение в общественных местах - установлен штраф</w:t>
      </w:r>
      <w:r>
        <w:rPr>
          <w:rFonts w:ascii="Verdana" w:hAnsi="Verdana"/>
          <w:color w:val="333333"/>
          <w:sz w:val="18"/>
          <w:szCs w:val="18"/>
        </w:rPr>
        <w:t xml:space="preserve"> в размере от 500 до 5000 рублей.</w:t>
      </w:r>
    </w:p>
    <w:sectPr w:rsidR="003154CC" w:rsidRPr="008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4"/>
    <w:rsid w:val="003154CC"/>
    <w:rsid w:val="008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1495-8D24-42BB-88E0-5D6BB28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2014-02-27T05:45:00Z</dcterms:created>
  <dcterms:modified xsi:type="dcterms:W3CDTF">2014-02-27T05:45:00Z</dcterms:modified>
</cp:coreProperties>
</file>